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default" w:ascii="宋体" w:hAnsi="宋体" w:eastAsia="宋体" w:cs="宋体"/>
          <w:b w:val="0"/>
          <w:bCs w:val="0"/>
          <w:color w:val="auto"/>
          <w:sz w:val="36"/>
          <w:szCs w:val="36"/>
          <w:lang w:bidi="en-US"/>
        </w:rPr>
      </w:pPr>
      <w:bookmarkStart w:id="0" w:name="_Toc26893"/>
      <w:bookmarkStart w:id="1" w:name="_Toc27262"/>
      <w:bookmarkStart w:id="2" w:name="_Toc23836"/>
      <w:r>
        <w:rPr>
          <w:rFonts w:hint="default" w:ascii="宋体" w:hAnsi="宋体" w:eastAsia="宋体" w:cs="宋体"/>
          <w:b w:val="0"/>
          <w:bCs w:val="0"/>
          <w:color w:val="auto"/>
          <w:sz w:val="36"/>
          <w:szCs w:val="36"/>
          <w:lang w:bidi="en-US"/>
        </w:rPr>
        <w:t>北京市丰台区西南郊冷库及周边城中村改造项目FT00-2404-0005地块R2二类居住用地</w:t>
      </w:r>
    </w:p>
    <w:p>
      <w:pPr>
        <w:pStyle w:val="4"/>
        <w:spacing w:before="63" w:beforeLines="20" w:after="63" w:afterLines="20"/>
        <w:jc w:val="center"/>
        <w:rPr>
          <w:rFonts w:hint="eastAsia" w:ascii="宋体" w:hAnsi="宋体" w:eastAsia="宋体" w:cs="宋体"/>
          <w:b w:val="0"/>
          <w:bCs w:val="0"/>
          <w:color w:val="auto"/>
          <w:sz w:val="36"/>
          <w:szCs w:val="36"/>
          <w:lang w:bidi="en-US"/>
        </w:rPr>
      </w:pPr>
      <w:bookmarkStart w:id="3" w:name="_Toc28400"/>
      <w:bookmarkStart w:id="4" w:name="_Toc4784"/>
      <w:bookmarkStart w:id="5" w:name="_Toc27900"/>
      <w:bookmarkStart w:id="6" w:name="_Toc20028"/>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北京市丰台区西南郊冷库及周边城中村改造项目FT00-2404-0005地块R2二类居住用地</w:t>
      </w:r>
      <w:r>
        <w:rPr>
          <w:rFonts w:ascii="Times New Roman" w:hAnsi="Times New Roman" w:eastAsia="仿宋_GB2312" w:cs="Times New Roman"/>
          <w:color w:val="auto"/>
          <w:sz w:val="28"/>
        </w:rPr>
        <w:t>国有建设用地使用权。北京市公共资源交易中心负责本次挂牌出让的组</w:t>
      </w:r>
      <w:r>
        <w:rPr>
          <w:rFonts w:hint="default" w:ascii="Times New Roman" w:hAnsi="Times New Roman" w:eastAsia="仿宋_GB2312" w:cs="Times New Roman"/>
          <w:color w:val="auto"/>
          <w:sz w:val="28"/>
        </w:rPr>
        <w:t>织和实施工作</w:t>
      </w:r>
      <w:r>
        <w:rPr>
          <w:rFonts w:ascii="Times New Roman" w:hAnsi="Times New Roman" w:eastAsia="仿宋_GB2312" w:cs="Times New Roman"/>
          <w:color w:val="auto"/>
          <w:sz w:val="28"/>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本次挂牌出让宗地位于丰台区玉泉营街道。四至范围详见《“多规合一”协同平台审核意见的函》（京规自（丰）供审函[2024]000</w:t>
      </w:r>
      <w:r>
        <w:rPr>
          <w:rFonts w:hint="default" w:ascii="Times New Roman" w:hAnsi="Times New Roman" w:eastAsia="仿宋_GB2312" w:cs="Times New Roman"/>
          <w:color w:val="auto"/>
          <w:sz w:val="28"/>
          <w:lang w:val="en-US"/>
        </w:rPr>
        <w:t>7</w:t>
      </w:r>
      <w:r>
        <w:rPr>
          <w:rFonts w:hint="default" w:ascii="Times New Roman" w:hAnsi="Times New Roman" w:eastAsia="仿宋_GB2312" w:cs="Times New Roman"/>
          <w:color w:val="auto"/>
          <w:sz w:val="28"/>
        </w:rPr>
        <w:t>号）及其附图。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eastAsia="zh-CN"/>
        </w:rPr>
        <w:t>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丰</w:t>
            </w:r>
            <w:r>
              <w:rPr>
                <w:rFonts w:hint="default" w:ascii="Times New Roman" w:hAnsi="Times New Roman" w:eastAsia="仿宋_GB2312" w:cs="Times New Roman"/>
                <w:color w:val="auto"/>
                <w:spacing w:val="0"/>
                <w:sz w:val="24"/>
                <w:lang w:val="en-US" w:eastAsia="zh-CN"/>
              </w:rPr>
              <w:t>）[2024]053号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27422.21</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69104</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w:t>
      </w:r>
      <w:r>
        <w:rPr>
          <w:rFonts w:ascii="Times New Roman" w:hAnsi="Times New Roman" w:cs="Times New Roman"/>
          <w:color w:val="auto"/>
          <w:sz w:val="28"/>
          <w:highlight w:val="none"/>
        </w:rPr>
        <w:t>、挂牌出让起始价为人民币</w:t>
      </w:r>
      <w:r>
        <w:rPr>
          <w:rFonts w:hint="eastAsia" w:ascii="Times New Roman" w:hAnsi="Times New Roman" w:cs="Times New Roman"/>
          <w:color w:val="auto"/>
          <w:sz w:val="28"/>
          <w:highlight w:val="none"/>
        </w:rPr>
        <w:t>4</w:t>
      </w:r>
      <w:r>
        <w:rPr>
          <w:rFonts w:hint="default" w:ascii="Times New Roman" w:hAnsi="Times New Roman" w:cs="Times New Roman"/>
          <w:color w:val="auto"/>
          <w:sz w:val="28"/>
          <w:highlight w:val="none"/>
          <w:lang w:val="en-US"/>
        </w:rPr>
        <w:t>008</w:t>
      </w:r>
      <w:r>
        <w:rPr>
          <w:rFonts w:hint="eastAsia" w:ascii="Times New Roman" w:hAnsi="Times New Roman" w:cs="Times New Roman"/>
          <w:color w:val="auto"/>
          <w:sz w:val="28"/>
          <w:highlight w:val="none"/>
        </w:rPr>
        <w:t>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hAnsi="Times New Roman" w:cs="Times New Roman"/>
          <w:color w:val="auto"/>
          <w:sz w:val="28"/>
          <w:highlight w:val="none"/>
        </w:rPr>
        <w:t>4</w:t>
      </w:r>
      <w:r>
        <w:rPr>
          <w:rFonts w:hint="default" w:ascii="Times New Roman" w:hAnsi="Times New Roman" w:cs="Times New Roman"/>
          <w:color w:val="auto"/>
          <w:sz w:val="28"/>
          <w:highlight w:val="none"/>
          <w:lang w:val="en-US"/>
        </w:rPr>
        <w:t>0</w:t>
      </w:r>
      <w:r>
        <w:rPr>
          <w:rFonts w:hint="eastAsia" w:ascii="Times New Roman" w:hAnsi="Times New Roman" w:cs="Times New Roman"/>
          <w:color w:val="auto"/>
          <w:sz w:val="28"/>
          <w:highlight w:val="none"/>
        </w:rPr>
        <w:t>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整，竞买保证金为人民币</w:t>
      </w:r>
      <w:r>
        <w:rPr>
          <w:rFonts w:hint="eastAsia" w:ascii="Times New Roman" w:hAnsi="Times New Roman" w:cs="Times New Roman"/>
          <w:color w:val="auto"/>
          <w:sz w:val="28"/>
          <w:highlight w:val="none"/>
        </w:rPr>
        <w:t>8</w:t>
      </w:r>
      <w:r>
        <w:rPr>
          <w:rFonts w:hint="default" w:ascii="Times New Roman" w:hAnsi="Times New Roman" w:cs="Times New Roman"/>
          <w:color w:val="auto"/>
          <w:sz w:val="28"/>
          <w:highlight w:val="none"/>
          <w:lang w:val="en-US"/>
        </w:rPr>
        <w:t>02</w:t>
      </w:r>
      <w:r>
        <w:rPr>
          <w:rFonts w:hint="eastAsia" w:ascii="Times New Roman" w:hAnsi="Times New Roman" w:cs="Times New Roman"/>
          <w:color w:val="auto"/>
          <w:sz w:val="28"/>
          <w:highlight w:val="none"/>
        </w:rPr>
        <w:t>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12</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13</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15</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：00时止；挂牌竞价起始时间为20</w:t>
      </w:r>
      <w:r>
        <w:rPr>
          <w:rFonts w:ascii="Times New Roman" w:hAnsi="Times New Roman" w:cs="Times New Roman"/>
          <w:color w:val="auto"/>
          <w:sz w:val="28"/>
        </w:rPr>
        <w:t>2</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w:t>
      </w:r>
      <w:r>
        <w:rPr>
          <w:rFonts w:hint="default" w:ascii="Times New Roman" w:hAnsi="Times New Roman" w:cs="Times New Roman"/>
          <w:color w:val="auto"/>
          <w:sz w:val="28"/>
        </w:rPr>
        <w:t>日9：00时起，挂牌竞价截止时间为20</w:t>
      </w:r>
      <w:r>
        <w:rPr>
          <w:rFonts w:ascii="Times New Roman" w:hAnsi="Times New Roman" w:cs="Times New Roman"/>
          <w:color w:val="auto"/>
          <w:sz w:val="28"/>
          <w:lang w:val="en-US"/>
        </w:rPr>
        <w:t>2</w:t>
      </w:r>
      <w:r>
        <w:rPr>
          <w:rFonts w:hint="default"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16</w:t>
      </w:r>
      <w:r>
        <w:rPr>
          <w:rFonts w:hint="default" w:ascii="Times New Roman" w:hAnsi="Times New Roman" w:cs="Times New Roman"/>
          <w:color w:val="auto"/>
          <w:sz w:val="28"/>
        </w:rPr>
        <w:t>日15：00时止。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default" w:ascii="Times New Roman" w:hAnsi="Times New Roman" w:eastAsia="仿宋_GB2312" w:cs="Times New Roman"/>
          <w:color w:val="auto"/>
          <w:kern w:val="2"/>
          <w:sz w:val="28"/>
          <w:szCs w:val="24"/>
          <w:lang w:val="en-US" w:eastAsia="zh-CN" w:bidi="ar-SA"/>
        </w:rPr>
        <w:t>202</w:t>
      </w:r>
      <w:r>
        <w:rPr>
          <w:rFonts w:hint="default" w:ascii="Times New Roman" w:hAnsi="Times New Roman" w:cs="Times New Roman"/>
          <w:color w:val="auto"/>
          <w:kern w:val="2"/>
          <w:sz w:val="28"/>
          <w:szCs w:val="24"/>
          <w:lang w:val="en-US" w:eastAsia="zh-CN" w:bidi="ar-SA"/>
        </w:rPr>
        <w:t>4</w:t>
      </w:r>
      <w:r>
        <w:rPr>
          <w:rFonts w:hint="default" w:ascii="Times New Roman" w:hAnsi="Times New Roman" w:eastAsia="仿宋_GB2312" w:cs="Times New Roman"/>
          <w:color w:val="auto"/>
          <w:kern w:val="2"/>
          <w:sz w:val="28"/>
          <w:szCs w:val="24"/>
          <w:lang w:val="en-US" w:eastAsia="zh-CN" w:bidi="ar-SA"/>
        </w:rPr>
        <w:t>年</w:t>
      </w:r>
      <w:r>
        <w:rPr>
          <w:rFonts w:hint="default" w:ascii="Times New Roman" w:hAnsi="Times New Roman" w:cs="Times New Roman"/>
          <w:color w:val="auto"/>
          <w:kern w:val="2"/>
          <w:sz w:val="28"/>
          <w:szCs w:val="24"/>
          <w:lang w:val="en-US" w:eastAsia="zh-CN" w:bidi="ar-SA"/>
        </w:rPr>
        <w:t>12</w:t>
      </w:r>
      <w:r>
        <w:rPr>
          <w:rFonts w:hint="default" w:ascii="Times New Roman" w:hAnsi="Times New Roman" w:eastAsia="仿宋_GB2312"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13</w:t>
      </w:r>
      <w:r>
        <w:rPr>
          <w:rFonts w:hint="default" w:ascii="Times New Roman" w:hAnsi="Times New Roman" w:eastAsia="仿宋_GB2312" w:cs="Times New Roman"/>
          <w:color w:val="auto"/>
          <w:kern w:val="2"/>
          <w:sz w:val="28"/>
          <w:szCs w:val="24"/>
          <w:lang w:val="en-US" w:eastAsia="zh-CN" w:bidi="ar-SA"/>
        </w:rPr>
        <w:t>日9:00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13</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15</w:t>
      </w:r>
      <w:r>
        <w:rPr>
          <w:rFonts w:hint="default" w:ascii="Times New Roman" w:hAnsi="Times New Roman" w:eastAsia="仿宋_GB2312" w:cs="Times New Roman"/>
          <w:color w:val="auto"/>
          <w:sz w:val="28"/>
          <w:highlight w:val="none"/>
        </w:rPr>
        <w:t>日，每工作日上午9:30-12:00，下午14:30-17:00，电话：010-55597352、010-55597351。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联系方式（项目咨询）：010-55595190、55595188</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（三）</w:t>
      </w:r>
      <w:r>
        <w:rPr>
          <w:rFonts w:hint="default" w:ascii="Times New Roman" w:hAnsi="Times New Roman" w:eastAsia="仿宋_GB2312" w:cs="Times New Roman"/>
          <w:color w:val="auto"/>
          <w:sz w:val="28"/>
          <w:lang w:val="en-US" w:eastAsia="zh-CN"/>
        </w:rPr>
        <w:t>北京市</w:t>
      </w:r>
      <w:r>
        <w:rPr>
          <w:rFonts w:hint="eastAsia" w:ascii="Times New Roman" w:hAnsi="Times New Roman" w:eastAsia="仿宋_GB2312" w:cs="Times New Roman"/>
          <w:color w:val="auto"/>
          <w:sz w:val="28"/>
          <w:lang w:val="en-US" w:eastAsia="zh-CN"/>
        </w:rPr>
        <w:t>丰台</w:t>
      </w:r>
      <w:r>
        <w:rPr>
          <w:rFonts w:hint="default" w:ascii="Times New Roman" w:hAnsi="Times New Roman" w:eastAsia="仿宋_GB2312" w:cs="Times New Roman"/>
          <w:color w:val="auto"/>
          <w:sz w:val="28"/>
          <w:lang w:val="en-US" w:eastAsia="zh-CN"/>
        </w:rPr>
        <w:t>区规划和自然资源综合事务中心</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default" w:ascii="Times New Roman" w:hAnsi="Times New Roman" w:eastAsia="仿宋_GB2312" w:cs="Times New Roman"/>
          <w:color w:val="auto"/>
          <w:sz w:val="28"/>
        </w:rPr>
        <w:t>20</w:t>
      </w:r>
      <w:r>
        <w:rPr>
          <w:rFonts w:ascii="Times New Roman" w:hAnsi="Times New Roman" w:eastAsia="仿宋_GB2312" w:cs="Times New Roman"/>
          <w:color w:val="auto"/>
          <w:sz w:val="28"/>
        </w:rPr>
        <w:t>2</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rPr>
        <w:t>年</w:t>
      </w:r>
      <w:r>
        <w:rPr>
          <w:rFonts w:hint="default" w:ascii="Times New Roman" w:hAnsi="Times New Roman" w:eastAsia="仿宋_GB2312" w:cs="Times New Roman"/>
          <w:color w:val="auto"/>
          <w:sz w:val="28"/>
          <w:lang w:val="en-US" w:eastAsia="zh-CN"/>
        </w:rPr>
        <w:t>12</w:t>
      </w:r>
      <w:r>
        <w:rPr>
          <w:rFonts w:hint="default" w:ascii="Times New Roman" w:hAnsi="Times New Roman" w:eastAsia="仿宋_GB2312" w:cs="Times New Roman"/>
          <w:color w:val="auto"/>
          <w:sz w:val="28"/>
        </w:rPr>
        <w:t>月</w:t>
      </w:r>
      <w:r>
        <w:rPr>
          <w:rFonts w:hint="default" w:ascii="Times New Roman" w:hAnsi="Times New Roman" w:eastAsia="仿宋_GB2312" w:cs="Times New Roman"/>
          <w:color w:val="auto"/>
          <w:sz w:val="28"/>
          <w:lang w:val="en-US" w:eastAsia="zh-CN"/>
        </w:rPr>
        <w:t>13</w:t>
      </w:r>
      <w:r>
        <w:rPr>
          <w:rFonts w:hint="default" w:ascii="Times New Roman" w:hAnsi="Times New Roman" w:eastAsia="仿宋_GB2312" w:cs="Times New Roman"/>
          <w:color w:val="auto"/>
          <w:sz w:val="28"/>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90CED"/>
    <w:rsid w:val="4339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微软雅黑" w:cs="Times New Roman"/>
    </w:rPr>
  </w:style>
  <w:style w:type="paragraph" w:styleId="3">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2024-12-12T03:41:00Z</dcterms:created>
  <dc:creator>张茜</dc:creator>
  <cp:lastModifiedBy>张茜</cp:lastModifiedBy>
  <dcterms:modified xsi:type="dcterms:W3CDTF">2024-12-12T03:41:37Z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524FDECEF4D447DF8BB1F10D3C9BEB0C</vt:lpwstr>
  </property>
</Properties>
</file>